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ED2A" w14:textId="77777777" w:rsidR="00387E6A" w:rsidRDefault="00387E6A" w:rsidP="00387E6A">
      <w:pPr>
        <w:shd w:val="clear" w:color="auto" w:fill="FFFFFF"/>
        <w:tabs>
          <w:tab w:val="num" w:pos="720"/>
        </w:tabs>
        <w:spacing w:after="225" w:line="240" w:lineRule="auto"/>
        <w:ind w:left="720" w:hanging="360"/>
      </w:pPr>
    </w:p>
    <w:p w14:paraId="3F9EAE68" w14:textId="5597F039" w:rsidR="00387E6A" w:rsidRDefault="00387E6A" w:rsidP="00387E6A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RECOMENDACIONES PARA EL NAVEGANTE CON KAYAKS Y BOTES A REMO. </w:t>
      </w:r>
    </w:p>
    <w:p w14:paraId="5DDECE05" w14:textId="77777777" w:rsidR="00387E6A" w:rsidRDefault="00387E6A" w:rsidP="00387E6A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</w:p>
    <w:p w14:paraId="36C9A8F3" w14:textId="4EFB8F9F" w:rsidR="00387E6A" w:rsidRPr="00D67265" w:rsidRDefault="00387E6A" w:rsidP="00387E6A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D67265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La Prefectura Naval Argentina, como Autoridad Marítima Nacional, recuerda a todos los </w:t>
      </w:r>
      <w:r w:rsidRPr="00D67265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navegantes </w:t>
      </w:r>
      <w:r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con kayaks y botes a remo </w:t>
      </w:r>
      <w:r w:rsidRPr="00D67265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que tengan en cuenta las siguientes recomendaciones, con el objetivo de prevenir accidentes y preservar la seguridad.</w:t>
      </w:r>
    </w:p>
    <w:p w14:paraId="06D021C6" w14:textId="77777777" w:rsidR="00387E6A" w:rsidRDefault="00387E6A" w:rsidP="00387E6A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</w:p>
    <w:p w14:paraId="575F56E0" w14:textId="77777777" w:rsidR="00387E6A" w:rsidRPr="00387E6A" w:rsidRDefault="00387E6A" w:rsidP="00387E6A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</w:p>
    <w:p w14:paraId="6AE2ABEF" w14:textId="75A1148F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La persona que esté a cargo de un kayak o bote a remo deberá poseer adecuada técnica de empleo de la propulsión a remo, no navegar sin saber nadar. Evitar navegar solo.</w:t>
      </w:r>
    </w:p>
    <w:p w14:paraId="14EAF0C7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Usar obligatoriamente el chaleco salvavidas y/o dispositivo de ayuda a la flotación por parte de los tripulantes de las embarcaciones propulsadas exclusivamente a remo y un (1) silbato adosado, incluidos kayaks y canoas, establecidos en la Ordenanza 3/17 MEDIDAS DE SEGURIDAD PARA BOTES DE REMO.</w:t>
      </w:r>
    </w:p>
    <w:p w14:paraId="1423CD00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No navegar sobre cubierta del bote, hacerlo siempre dentro de su habitáculo (</w:t>
      </w:r>
      <w:proofErr w:type="spellStart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cockpit</w:t>
      </w:r>
      <w:proofErr w:type="spellEnd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).</w:t>
      </w:r>
    </w:p>
    <w:p w14:paraId="3C7C3026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Se podrá usar de manera optativa casco protector, ropa de protección térmica y botiquín de primeros auxilios.</w:t>
      </w:r>
    </w:p>
    <w:p w14:paraId="034FEFA9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Es recomendable utilizar ropa o chaleco salvavidas de colores llamativos a fin de facilitar la búsqueda y rescate de ser necesario.</w:t>
      </w:r>
    </w:p>
    <w:p w14:paraId="2CA9CF4F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De ser posible portar una pala de repuesto del tipo adecuado al kayak o bote a remo utilizado.</w:t>
      </w:r>
    </w:p>
    <w:p w14:paraId="0982C3ED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Portar una (1) boza de cabo resistente, de longitud mínima igual a la eslora del kayak/bote a remo, afirmada a la proa, un (1) cabo perimetral (de vida), una (1) linterna o farol de luz blanca todo horizonte en caso de navegar en horario nocturno y un (1) balde o achicador.</w:t>
      </w:r>
    </w:p>
    <w:p w14:paraId="78A30461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lastRenderedPageBreak/>
        <w:t>Verificar que el casco de la embarcación no presente vías de agua.</w:t>
      </w:r>
    </w:p>
    <w:p w14:paraId="20EC00AA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Los kayaks deberán poseer pollerita o cubre </w:t>
      </w:r>
      <w:proofErr w:type="spellStart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cockpit</w:t>
      </w:r>
      <w:proofErr w:type="spellEnd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, para evitar que ingrese agua al interior de la embarcación.</w:t>
      </w:r>
    </w:p>
    <w:p w14:paraId="18E24450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Portar teléfono celular en bolsa estanca, a mano.</w:t>
      </w:r>
    </w:p>
    <w:p w14:paraId="3B6380A3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Remar a una distancia alejada de las embarcaciones a motor y dentro de los doscientos (200) metros de la costa.</w:t>
      </w:r>
    </w:p>
    <w:p w14:paraId="734AC34E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Respetar las maniobras de las embarcaciones de transporte de pasajeros/turistas en sus aproximaciones a muelles; siempre esperar a que atraquen o zarpen y jamás intentar cruzarles la proa, ya que desde su ángulo visual los patrones no logran observar un kayak/bote a remo a corta distancia.</w:t>
      </w:r>
    </w:p>
    <w:p w14:paraId="16337C3A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En los cruces, siempre ceder el paso a las embarcaciones a motor y establecer contacto visual con los timoneles para verificar que están prestando atención a lo que sucede mientras navegan.</w:t>
      </w:r>
    </w:p>
    <w:p w14:paraId="50317E55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En caso de vuelta campana, nunca abandonar el kayak ya que este posee reserva de flotabilidad.</w:t>
      </w:r>
    </w:p>
    <w:p w14:paraId="15C864BD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Los menores de dieciocho (18) años deberán navegar acompañados por personas mayores.</w:t>
      </w:r>
    </w:p>
    <w:p w14:paraId="43CD62AE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Los usuarios de kayaks abiertos o </w:t>
      </w:r>
      <w:proofErr w:type="spellStart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sit</w:t>
      </w:r>
      <w:proofErr w:type="spellEnd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 </w:t>
      </w:r>
      <w:proofErr w:type="spellStart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on</w:t>
      </w:r>
      <w:proofErr w:type="spellEnd"/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 tops no deben sobrecargar las embarcaciones con más pasajeros que los recomendados por sus fabricantes.</w:t>
      </w:r>
    </w:p>
    <w:p w14:paraId="394F73A5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Actuar siempre con suma prudencia, los kayaks y botes a remo son los más vulnerables.</w:t>
      </w:r>
    </w:p>
    <w:p w14:paraId="381450E4" w14:textId="77777777" w:rsidR="00387E6A" w:rsidRPr="00387E6A" w:rsidRDefault="00387E6A" w:rsidP="00387E6A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387E6A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No tome riesgos innecesarios, conozca sus propios límites.</w:t>
      </w:r>
    </w:p>
    <w:p w14:paraId="2CA56D5F" w14:textId="77777777" w:rsidR="00611AFA" w:rsidRDefault="00611AFA"/>
    <w:sectPr w:rsidR="00611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F3098"/>
    <w:multiLevelType w:val="multilevel"/>
    <w:tmpl w:val="D16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6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6A"/>
    <w:rsid w:val="00387E6A"/>
    <w:rsid w:val="00611AFA"/>
    <w:rsid w:val="009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E4A"/>
  <w15:chartTrackingRefBased/>
  <w15:docId w15:val="{EBEF40C6-CDCF-43ED-B97B-AFA1618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E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E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E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E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E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DNOR</dc:creator>
  <cp:keywords/>
  <dc:description/>
  <cp:lastModifiedBy>DNOR</cp:lastModifiedBy>
  <cp:revision>1</cp:revision>
  <dcterms:created xsi:type="dcterms:W3CDTF">2025-03-17T12:54:00Z</dcterms:created>
  <dcterms:modified xsi:type="dcterms:W3CDTF">2025-03-17T13:03:00Z</dcterms:modified>
</cp:coreProperties>
</file>